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2F55" w14:textId="2D86E1D5" w:rsidR="001C1AC0" w:rsidRDefault="001C1AC0" w:rsidP="001D660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E1BC79" wp14:editId="7ECAFBAA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1471295" cy="2360930"/>
            <wp:effectExtent l="0" t="0" r="0" b="1270"/>
            <wp:wrapThrough wrapText="bothSides">
              <wp:wrapPolygon edited="0">
                <wp:start x="0" y="0"/>
                <wp:lineTo x="0" y="21437"/>
                <wp:lineTo x="21255" y="21437"/>
                <wp:lineTo x="212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0" t="4537" r="11481"/>
                    <a:stretch/>
                  </pic:blipFill>
                  <pic:spPr bwMode="auto">
                    <a:xfrm>
                      <a:off x="0" y="0"/>
                      <a:ext cx="147129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6D7A0" w14:textId="77777777" w:rsidR="00ED5F0A" w:rsidRDefault="00ED5F0A" w:rsidP="00D028B5">
      <w:pPr>
        <w:rPr>
          <w:sz w:val="24"/>
          <w:szCs w:val="24"/>
        </w:rPr>
      </w:pPr>
    </w:p>
    <w:p w14:paraId="4ACBCEE3" w14:textId="520361AC" w:rsidR="00D028B5" w:rsidRPr="001C1AC0" w:rsidRDefault="00612351" w:rsidP="00D028B5">
      <w:pPr>
        <w:rPr>
          <w:sz w:val="24"/>
          <w:szCs w:val="24"/>
        </w:rPr>
      </w:pPr>
      <w:r w:rsidRPr="001C1AC0">
        <w:rPr>
          <w:sz w:val="24"/>
          <w:szCs w:val="24"/>
        </w:rPr>
        <w:t>Adele Lea</w:t>
      </w:r>
      <w:r w:rsidR="004A3206" w:rsidRPr="001C1AC0">
        <w:rPr>
          <w:sz w:val="24"/>
          <w:szCs w:val="24"/>
        </w:rPr>
        <w:t>, an author with high-functioning Asperger’s Syndrome,</w:t>
      </w:r>
      <w:r w:rsidRPr="001C1AC0">
        <w:rPr>
          <w:sz w:val="24"/>
          <w:szCs w:val="24"/>
        </w:rPr>
        <w:t xml:space="preserve"> has</w:t>
      </w:r>
      <w:r w:rsidR="004A3206" w:rsidRPr="001C1AC0">
        <w:rPr>
          <w:sz w:val="24"/>
          <w:szCs w:val="24"/>
        </w:rPr>
        <w:t xml:space="preserve"> recently published </w:t>
      </w:r>
      <w:r w:rsidR="009409DE">
        <w:rPr>
          <w:sz w:val="24"/>
          <w:szCs w:val="24"/>
        </w:rPr>
        <w:t>the</w:t>
      </w:r>
      <w:r w:rsidR="004A3206" w:rsidRPr="001C1AC0">
        <w:rPr>
          <w:sz w:val="24"/>
          <w:szCs w:val="24"/>
        </w:rPr>
        <w:t xml:space="preserve"> book </w:t>
      </w:r>
      <w:r w:rsidR="004A3206" w:rsidRPr="001C1AC0">
        <w:rPr>
          <w:i/>
          <w:iCs/>
          <w:sz w:val="24"/>
          <w:szCs w:val="24"/>
        </w:rPr>
        <w:t>It’s the Details that Count</w:t>
      </w:r>
      <w:r w:rsidR="00E30B45">
        <w:rPr>
          <w:i/>
          <w:iCs/>
          <w:sz w:val="24"/>
          <w:szCs w:val="24"/>
        </w:rPr>
        <w:t xml:space="preserve">.  </w:t>
      </w:r>
      <w:r w:rsidR="00E30B45">
        <w:rPr>
          <w:sz w:val="24"/>
          <w:szCs w:val="24"/>
        </w:rPr>
        <w:t>In addition to being</w:t>
      </w:r>
      <w:r w:rsidR="00E30B45" w:rsidRPr="00E30B45">
        <w:rPr>
          <w:sz w:val="24"/>
          <w:szCs w:val="24"/>
        </w:rPr>
        <w:t xml:space="preserve"> an enjoyable read, it has the</w:t>
      </w:r>
      <w:r w:rsidR="004A3206" w:rsidRPr="00E30B45">
        <w:rPr>
          <w:sz w:val="24"/>
          <w:szCs w:val="24"/>
        </w:rPr>
        <w:t xml:space="preserve"> hope of</w:t>
      </w:r>
      <w:r w:rsidR="004A3206" w:rsidRPr="001C1AC0">
        <w:rPr>
          <w:sz w:val="24"/>
          <w:szCs w:val="24"/>
        </w:rPr>
        <w:t xml:space="preserve"> raising awareness and giving an insight into females with </w:t>
      </w:r>
      <w:r w:rsidR="009409DE">
        <w:rPr>
          <w:sz w:val="24"/>
          <w:szCs w:val="24"/>
        </w:rPr>
        <w:t>h</w:t>
      </w:r>
      <w:r w:rsidR="004A3206" w:rsidRPr="001C1AC0">
        <w:rPr>
          <w:sz w:val="24"/>
          <w:szCs w:val="24"/>
        </w:rPr>
        <w:t>igh-functioning AS</w:t>
      </w:r>
      <w:r w:rsidR="00E30B45">
        <w:rPr>
          <w:sz w:val="24"/>
          <w:szCs w:val="24"/>
        </w:rPr>
        <w:t xml:space="preserve">, as the following </w:t>
      </w:r>
      <w:r w:rsidR="00014749">
        <w:rPr>
          <w:sz w:val="24"/>
          <w:szCs w:val="24"/>
        </w:rPr>
        <w:t>elucidates</w:t>
      </w:r>
      <w:r w:rsidR="00E30B45">
        <w:rPr>
          <w:sz w:val="24"/>
          <w:szCs w:val="24"/>
        </w:rPr>
        <w:t xml:space="preserve">… </w:t>
      </w:r>
    </w:p>
    <w:p w14:paraId="3E19BE8C" w14:textId="2A927389" w:rsidR="00D028B5" w:rsidRDefault="00D028B5" w:rsidP="00D028B5"/>
    <w:p w14:paraId="4F67095D" w14:textId="77777777" w:rsidR="001D6607" w:rsidRDefault="001D6607" w:rsidP="00D028B5"/>
    <w:p w14:paraId="66CFEEA7" w14:textId="77777777" w:rsidR="00ED5F0A" w:rsidRDefault="00ED5F0A" w:rsidP="00D028B5"/>
    <w:p w14:paraId="3D969029" w14:textId="546DC66F" w:rsidR="00654A6B" w:rsidRDefault="00D028B5" w:rsidP="00D028B5">
      <w:r>
        <w:t>“</w:t>
      </w:r>
      <w:r w:rsidR="0008190C">
        <w:t xml:space="preserve">Throughout my life, </w:t>
      </w:r>
      <w:r w:rsidR="005A10C4">
        <w:t xml:space="preserve">I have </w:t>
      </w:r>
      <w:r w:rsidR="00654A6B">
        <w:t>frequently</w:t>
      </w:r>
      <w:r w:rsidR="005A10C4">
        <w:t xml:space="preserve"> u</w:t>
      </w:r>
      <w:r w:rsidR="0008190C">
        <w:t>tilised</w:t>
      </w:r>
      <w:r w:rsidR="005A10C4">
        <w:t xml:space="preserve"> thinking up </w:t>
      </w:r>
      <w:r w:rsidR="00654A6B">
        <w:t>labyrinthine mystery</w:t>
      </w:r>
      <w:r w:rsidR="005A10C4">
        <w:t xml:space="preserve"> plots as a </w:t>
      </w:r>
      <w:r w:rsidR="00654A6B">
        <w:t>coping mechanism</w:t>
      </w:r>
      <w:r w:rsidR="005A10C4">
        <w:t xml:space="preserve"> in stressful situations</w:t>
      </w:r>
      <w:r w:rsidR="0008190C">
        <w:t>;</w:t>
      </w:r>
      <w:r w:rsidR="005A10C4">
        <w:t xml:space="preserve"> however</w:t>
      </w:r>
      <w:r w:rsidR="00721CCB">
        <w:t>,</w:t>
      </w:r>
      <w:r w:rsidR="005A10C4">
        <w:t xml:space="preserve"> with more time on my hands due to Covid-19,</w:t>
      </w:r>
      <w:r w:rsidR="0008190C">
        <w:t xml:space="preserve"> my family suggested writing one of them down.</w:t>
      </w:r>
      <w:r w:rsidR="005A10C4">
        <w:t xml:space="preserve">  </w:t>
      </w:r>
    </w:p>
    <w:p w14:paraId="7CAFC56A" w14:textId="31C7EC8D" w:rsidR="00D028B5" w:rsidRDefault="005A10C4" w:rsidP="00D028B5">
      <w:r>
        <w:t xml:space="preserve">Diagnosed with high-functioning Asperger’s </w:t>
      </w:r>
      <w:r w:rsidR="00F12EE3">
        <w:t xml:space="preserve">Syndrome </w:t>
      </w:r>
      <w:r>
        <w:t>at the age of four,</w:t>
      </w:r>
      <w:r w:rsidR="007E49A5">
        <w:t xml:space="preserve"> from my experience of seven schools,</w:t>
      </w:r>
      <w:r>
        <w:t xml:space="preserve"> </w:t>
      </w:r>
      <w:r w:rsidR="00FA748C">
        <w:t xml:space="preserve">I have become well aware of </w:t>
      </w:r>
      <w:r w:rsidR="00CC11A6">
        <w:t>how</w:t>
      </w:r>
      <w:r w:rsidR="00654A6B">
        <w:t xml:space="preserve"> people’s</w:t>
      </w:r>
      <w:r w:rsidR="00533030">
        <w:t xml:space="preserve"> lack of</w:t>
      </w:r>
      <w:r w:rsidR="00654A6B">
        <w:t xml:space="preserve"> understanding</w:t>
      </w:r>
      <w:r w:rsidR="008E7F26">
        <w:t xml:space="preserve"> </w:t>
      </w:r>
      <w:r w:rsidR="00426F9D">
        <w:t>the way</w:t>
      </w:r>
      <w:r w:rsidR="00FA748C" w:rsidRPr="00FA748C">
        <w:t xml:space="preserve"> AS presents in girls</w:t>
      </w:r>
      <w:r w:rsidR="00FA748C">
        <w:t xml:space="preserve"> </w:t>
      </w:r>
      <w:r w:rsidR="00CC11A6">
        <w:t>massively impacts</w:t>
      </w:r>
      <w:r w:rsidR="00654A6B">
        <w:t xml:space="preserve"> in </w:t>
      </w:r>
      <w:r w:rsidR="00C07DC2">
        <w:t xml:space="preserve">day-to-day </w:t>
      </w:r>
      <w:r w:rsidR="00654A6B">
        <w:t xml:space="preserve">life.  </w:t>
      </w:r>
      <w:r w:rsidR="00C07DC2">
        <w:t>Liking some</w:t>
      </w:r>
      <w:r w:rsidR="00654A6B">
        <w:t xml:space="preserve"> social</w:t>
      </w:r>
      <w:r w:rsidR="00C07DC2">
        <w:t xml:space="preserve">ising (unlike the </w:t>
      </w:r>
      <w:r w:rsidR="005C4888">
        <w:t xml:space="preserve">autistic </w:t>
      </w:r>
      <w:r w:rsidR="00C07DC2">
        <w:t>male stereotypical form)</w:t>
      </w:r>
      <w:r w:rsidR="00654A6B">
        <w:t xml:space="preserve">, I didn’t just sit in a corner and say nothing, or in contrast, run around the room and dive under tables.  Simply because I </w:t>
      </w:r>
      <w:r w:rsidR="00C27F71">
        <w:t xml:space="preserve">looked normal and </w:t>
      </w:r>
      <w:r w:rsidR="00654A6B">
        <w:t xml:space="preserve">achieved well academically, people wouldn’t accept I had any difficulties, insisting on putting </w:t>
      </w:r>
      <w:r w:rsidR="00C27F71">
        <w:t>everything</w:t>
      </w:r>
      <w:r w:rsidR="00654A6B">
        <w:t xml:space="preserve"> down to</w:t>
      </w:r>
      <w:r w:rsidR="00C27F71">
        <w:t xml:space="preserve"> my</w:t>
      </w:r>
      <w:r w:rsidR="00654A6B">
        <w:t xml:space="preserve"> being an only child.</w:t>
      </w:r>
    </w:p>
    <w:p w14:paraId="321095E1" w14:textId="550C3CF9" w:rsidR="00054EEF" w:rsidRDefault="00654A6B" w:rsidP="00D028B5">
      <w:r>
        <w:t>This was despite my</w:t>
      </w:r>
      <w:r w:rsidR="00C07DC2">
        <w:t xml:space="preserve"> displaying obvious AS signs that people could have easily picked up on with a little </w:t>
      </w:r>
      <w:r w:rsidR="003A64EC">
        <w:t xml:space="preserve">awareness. </w:t>
      </w:r>
      <w:r w:rsidR="00C07DC2">
        <w:t xml:space="preserve"> </w:t>
      </w:r>
      <w:r w:rsidR="003A64EC">
        <w:t>F</w:t>
      </w:r>
      <w:r w:rsidR="00C07DC2">
        <w:t>or instance</w:t>
      </w:r>
      <w:r w:rsidR="00054EEF">
        <w:t xml:space="preserve"> when I was younger</w:t>
      </w:r>
      <w:r w:rsidR="00FA1F25">
        <w:t xml:space="preserve">, I: </w:t>
      </w:r>
      <w:r w:rsidR="00E14F60">
        <w:t>t</w:t>
      </w:r>
      <w:r w:rsidR="00FA1F25">
        <w:t>ook</w:t>
      </w:r>
      <w:r>
        <w:t xml:space="preserve"> </w:t>
      </w:r>
      <w:r w:rsidR="00DF7577">
        <w:t xml:space="preserve">my </w:t>
      </w:r>
      <w:r>
        <w:t>teacher</w:t>
      </w:r>
      <w:r w:rsidR="00FA1F25">
        <w:t>’</w:t>
      </w:r>
      <w:r>
        <w:t>s</w:t>
      </w:r>
      <w:r w:rsidR="00E14F60">
        <w:t xml:space="preserve"> </w:t>
      </w:r>
      <w:r w:rsidR="00C07DC2">
        <w:t>metaphors</w:t>
      </w:r>
      <w:r w:rsidR="00E14F60">
        <w:t xml:space="preserve"> literally, </w:t>
      </w:r>
      <w:r w:rsidR="00C07DC2">
        <w:t xml:space="preserve">such as </w:t>
      </w:r>
      <w:r w:rsidR="00E14F60">
        <w:t xml:space="preserve">being really worried and going </w:t>
      </w:r>
      <w:r w:rsidR="009E4CD3">
        <w:t xml:space="preserve">to </w:t>
      </w:r>
      <w:r w:rsidR="00E14F60">
        <w:t>find her when she was</w:t>
      </w:r>
      <w:r w:rsidR="00C07DC2">
        <w:t>n’t back in</w:t>
      </w:r>
      <w:r>
        <w:t xml:space="preserve"> ‘2 secs’</w:t>
      </w:r>
      <w:r w:rsidR="00E14F60">
        <w:t xml:space="preserve"> as she’d said</w:t>
      </w:r>
      <w:r w:rsidR="00B74885">
        <w:t xml:space="preserve"> she would be</w:t>
      </w:r>
      <w:r w:rsidR="00C07DC2">
        <w:t>; struggl</w:t>
      </w:r>
      <w:r w:rsidR="00FA1F25">
        <w:t>ed</w:t>
      </w:r>
      <w:r w:rsidR="00C07DC2">
        <w:t xml:space="preserve"> with changes to routine</w:t>
      </w:r>
      <w:r w:rsidR="00D23336">
        <w:t>,</w:t>
      </w:r>
      <w:r w:rsidR="00237933">
        <w:t xml:space="preserve"> and groupwork</w:t>
      </w:r>
      <w:r w:rsidR="00C07DC2">
        <w:t>; l</w:t>
      </w:r>
      <w:r w:rsidR="00FA1F25">
        <w:t>ay</w:t>
      </w:r>
      <w:r w:rsidR="00C07DC2">
        <w:t xml:space="preserve"> on the floor </w:t>
      </w:r>
      <w:r w:rsidR="003A64EC">
        <w:t>due to</w:t>
      </w:r>
      <w:r w:rsidR="00C07DC2">
        <w:t xml:space="preserve"> sensory overload; </w:t>
      </w:r>
      <w:r w:rsidR="002613BA">
        <w:t>g</w:t>
      </w:r>
      <w:r w:rsidR="000A571F">
        <w:t>ot</w:t>
      </w:r>
      <w:r w:rsidR="002613BA">
        <w:t xml:space="preserve"> into trouble for </w:t>
      </w:r>
      <w:r w:rsidR="00C07DC2">
        <w:t xml:space="preserve">answering that ‘no’ I wouldn’t </w:t>
      </w:r>
      <w:r w:rsidR="00C07DC2" w:rsidRPr="00C07DC2">
        <w:rPr>
          <w:i/>
          <w:iCs/>
        </w:rPr>
        <w:t>like</w:t>
      </w:r>
      <w:r w:rsidR="00C07DC2">
        <w:t xml:space="preserve"> to open the window;</w:t>
      </w:r>
      <w:r w:rsidR="003A64EC">
        <w:t xml:space="preserve"> </w:t>
      </w:r>
      <w:r w:rsidR="00BC338D">
        <w:t xml:space="preserve">highly </w:t>
      </w:r>
      <w:r w:rsidR="00D33347">
        <w:t>exasperat</w:t>
      </w:r>
      <w:r w:rsidR="00EE3DA9">
        <w:t>ed</w:t>
      </w:r>
      <w:r w:rsidR="00BC338D">
        <w:t xml:space="preserve"> teachers by ‘interrogating’ them due to my anxiety and auditory </w:t>
      </w:r>
      <w:r w:rsidR="00A97F23">
        <w:t>difficultie</w:t>
      </w:r>
      <w:r w:rsidR="00BC338D">
        <w:t>s;</w:t>
      </w:r>
      <w:r w:rsidR="00C07DC2">
        <w:t xml:space="preserve"> </w:t>
      </w:r>
      <w:r w:rsidR="001F33F9">
        <w:t>annoy</w:t>
      </w:r>
      <w:r w:rsidR="000A571F">
        <w:t>ed</w:t>
      </w:r>
      <w:r w:rsidR="00F36820">
        <w:t xml:space="preserve"> the local police by </w:t>
      </w:r>
      <w:r w:rsidR="004267B0">
        <w:t xml:space="preserve">actually </w:t>
      </w:r>
      <w:r w:rsidR="00F36820">
        <w:t>answering their question in a school talk concerning wh</w:t>
      </w:r>
      <w:r w:rsidR="003A64EC">
        <w:t>ether we could remember wh</w:t>
      </w:r>
      <w:r w:rsidR="00F36820">
        <w:t xml:space="preserve">at our teacher was wearing over a week before – I </w:t>
      </w:r>
      <w:r w:rsidR="00A40633">
        <w:t xml:space="preserve">apprised </w:t>
      </w:r>
      <w:r w:rsidR="003A64EC">
        <w:t>them</w:t>
      </w:r>
      <w:r w:rsidR="00F36820">
        <w:t xml:space="preserve"> </w:t>
      </w:r>
      <w:r w:rsidR="00A40633">
        <w:t xml:space="preserve">of </w:t>
      </w:r>
      <w:r w:rsidR="00C07DC2">
        <w:t xml:space="preserve">every small detail </w:t>
      </w:r>
      <w:r w:rsidR="00F36820">
        <w:t xml:space="preserve">and this </w:t>
      </w:r>
      <w:r w:rsidR="00C07DC2">
        <w:t>unintentionally disprov</w:t>
      </w:r>
      <w:r w:rsidR="00F36820">
        <w:t>ed</w:t>
      </w:r>
      <w:r w:rsidR="00C07DC2">
        <w:t xml:space="preserve"> the</w:t>
      </w:r>
      <w:r w:rsidR="00F36820">
        <w:t>ir</w:t>
      </w:r>
      <w:r w:rsidR="00C07DC2">
        <w:t xml:space="preserve"> </w:t>
      </w:r>
      <w:r w:rsidR="00F36820">
        <w:t>point about how</w:t>
      </w:r>
      <w:r w:rsidR="00C07DC2">
        <w:t xml:space="preserve"> </w:t>
      </w:r>
      <w:r w:rsidR="003E73E0">
        <w:t>their work</w:t>
      </w:r>
      <w:r w:rsidR="00D32BA9">
        <w:t xml:space="preserve"> i</w:t>
      </w:r>
      <w:r w:rsidR="003E73E0">
        <w:t>s</w:t>
      </w:r>
      <w:r w:rsidR="00F36820">
        <w:t xml:space="preserve"> </w:t>
      </w:r>
      <w:r w:rsidR="00B763E5">
        <w:t>“</w:t>
      </w:r>
      <w:r w:rsidR="00A70309">
        <w:t>highly skill</w:t>
      </w:r>
      <w:r w:rsidR="00964404">
        <w:t>ed</w:t>
      </w:r>
      <w:r w:rsidR="00B763E5">
        <w:t>”</w:t>
      </w:r>
      <w:r w:rsidR="00F36820">
        <w:t xml:space="preserve"> because </w:t>
      </w:r>
      <w:r w:rsidR="00DE28C9">
        <w:t>“</w:t>
      </w:r>
      <w:r w:rsidR="00C07DC2">
        <w:t xml:space="preserve">people </w:t>
      </w:r>
      <w:r w:rsidR="00F36820">
        <w:t>don’t</w:t>
      </w:r>
      <w:r w:rsidR="00C07DC2">
        <w:t xml:space="preserve"> notic</w:t>
      </w:r>
      <w:r w:rsidR="00F36820">
        <w:t>e, or remember, information</w:t>
      </w:r>
      <w:r w:rsidR="00DE28C9">
        <w:t>”</w:t>
      </w:r>
      <w:r w:rsidR="003A64EC">
        <w:t>.</w:t>
      </w:r>
    </w:p>
    <w:p w14:paraId="3E7BA226" w14:textId="00B29A94" w:rsidR="00054EEF" w:rsidRDefault="00054EEF" w:rsidP="00D028B5">
      <w:r>
        <w:t>However, obviously with age, the signs to look out for become more subtle.  T</w:t>
      </w:r>
      <w:r w:rsidR="00A40633">
        <w:t>hus,</w:t>
      </w:r>
      <w:r w:rsidR="00654A6B">
        <w:t xml:space="preserve"> hoping </w:t>
      </w:r>
      <w:r>
        <w:t>to raise awareness so</w:t>
      </w:r>
      <w:r w:rsidR="00654A6B">
        <w:t xml:space="preserve"> other</w:t>
      </w:r>
      <w:r>
        <w:t xml:space="preserve"> people</w:t>
      </w:r>
      <w:r w:rsidR="00654A6B">
        <w:t xml:space="preserve"> can be better understood, I have given the book ‘</w:t>
      </w:r>
      <w:r w:rsidR="00654A6B" w:rsidRPr="00220C50">
        <w:rPr>
          <w:i/>
          <w:iCs/>
        </w:rPr>
        <w:t>It’s the Details that Count</w:t>
      </w:r>
      <w:r w:rsidR="00220C50" w:rsidRPr="00220C50">
        <w:rPr>
          <w:i/>
          <w:iCs/>
        </w:rPr>
        <w:t>!</w:t>
      </w:r>
      <w:r w:rsidR="00220C50">
        <w:t>’</w:t>
      </w:r>
      <w:r w:rsidR="00654A6B">
        <w:t xml:space="preserve"> th</w:t>
      </w:r>
      <w:r>
        <w:t>e</w:t>
      </w:r>
      <w:r w:rsidR="00654A6B">
        <w:t xml:space="preserve"> slant</w:t>
      </w:r>
      <w:r>
        <w:t xml:space="preserve"> of giving an insight into female high-functioning Asperger’s</w:t>
      </w:r>
      <w:r w:rsidR="00654A6B">
        <w:t>.</w:t>
      </w:r>
      <w:r>
        <w:t xml:space="preserve">  This also helped the fact I had </w:t>
      </w:r>
      <w:r w:rsidR="00C159FE">
        <w:t xml:space="preserve">instinctively </w:t>
      </w:r>
      <w:r>
        <w:t xml:space="preserve">made </w:t>
      </w:r>
      <w:r w:rsidR="004C2453">
        <w:t xml:space="preserve">high-functioning AS determine the </w:t>
      </w:r>
      <w:r w:rsidR="00A00199">
        <w:t>actions</w:t>
      </w:r>
      <w:r w:rsidR="004C2453">
        <w:t xml:space="preserve"> of the</w:t>
      </w:r>
      <w:r>
        <w:t xml:space="preserve"> two main characters</w:t>
      </w:r>
      <w:r w:rsidR="00C159FE">
        <w:t>,</w:t>
      </w:r>
      <w:r>
        <w:t xml:space="preserve"> Martha and Nora</w:t>
      </w:r>
      <w:r w:rsidR="007174E0">
        <w:t xml:space="preserve"> Quick</w:t>
      </w:r>
      <w:r w:rsidR="00C159FE">
        <w:t>,</w:t>
      </w:r>
      <w:r>
        <w:t xml:space="preserve"> (who are aged 16 and 14-and-3/4 years respectively)</w:t>
      </w:r>
      <w:r w:rsidR="00C159FE">
        <w:t>.</w:t>
      </w:r>
    </w:p>
    <w:p w14:paraId="2A0CB547" w14:textId="7FD23823" w:rsidR="00EF4228" w:rsidRDefault="00EF4228" w:rsidP="00D028B5">
      <w:r>
        <w:t>By having the local police’s undisguised antipathy contrasting the CID Detective</w:t>
      </w:r>
      <w:r w:rsidR="00ED0BDE">
        <w:t>s</w:t>
      </w:r>
      <w:r>
        <w:t xml:space="preserve">’ acceptance, I’ve tried to demonstrate the effect of people’s understanding and reaction to some unique quirks caused by </w:t>
      </w:r>
      <w:r w:rsidR="00ED0BDE">
        <w:t xml:space="preserve">their </w:t>
      </w:r>
      <w:r>
        <w:t>AS (mostly the</w:t>
      </w:r>
      <w:r w:rsidR="00BC4E80">
        <w:t>ir</w:t>
      </w:r>
      <w:r>
        <w:t xml:space="preserve"> literal mind</w:t>
      </w:r>
      <w:r w:rsidR="004A0705">
        <w:t xml:space="preserve"> and matter-of-fact nature</w:t>
      </w:r>
      <w:r>
        <w:t>).</w:t>
      </w:r>
    </w:p>
    <w:p w14:paraId="5EF3334A" w14:textId="57DC033B" w:rsidR="002A7DC5" w:rsidRDefault="00237933" w:rsidP="00D028B5">
      <w:r>
        <w:t>I have always loved a good complicated, but enjoyable, mystery</w:t>
      </w:r>
      <w:r w:rsidR="00ED0272">
        <w:t>,</w:t>
      </w:r>
      <w:r>
        <w:t xml:space="preserve"> </w:t>
      </w:r>
      <w:r w:rsidR="006A4050">
        <w:t>and didn’t want the AS explanations to dominate this aspect.  Therefore, I have put the explanations concerning the AS behaviours in brackets so it’s easier to follow the plot</w:t>
      </w:r>
      <w:r w:rsidR="00724F95">
        <w:t>,</w:t>
      </w:r>
      <w:r w:rsidR="006A4050">
        <w:t xml:space="preserve"> and isn’t too intrusive on the novel if some people aren’t </w:t>
      </w:r>
      <w:r w:rsidR="00616A16">
        <w:t xml:space="preserve">primarily </w:t>
      </w:r>
      <w:r w:rsidR="006A4050">
        <w:t xml:space="preserve">interested in </w:t>
      </w:r>
      <w:r w:rsidR="00616A16">
        <w:t>th</w:t>
      </w:r>
      <w:r w:rsidR="00EF5BDD">
        <w:t>is</w:t>
      </w:r>
      <w:r w:rsidR="00616A16">
        <w:t xml:space="preserve"> non-fiction part</w:t>
      </w:r>
      <w:r w:rsidR="006A4050">
        <w:t xml:space="preserve">.  After all, as is the case with most things in </w:t>
      </w:r>
      <w:r w:rsidR="006A4050">
        <w:lastRenderedPageBreak/>
        <w:t xml:space="preserve">life, </w:t>
      </w:r>
      <w:r w:rsidR="00724F95">
        <w:t>AS</w:t>
      </w:r>
      <w:r w:rsidR="006A4050">
        <w:t xml:space="preserve"> present</w:t>
      </w:r>
      <w:r w:rsidR="00724F95">
        <w:t>s</w:t>
      </w:r>
      <w:r w:rsidR="006A4050">
        <w:t xml:space="preserve"> slightly differently in each individual, although the main underlying principles are the same.</w:t>
      </w:r>
    </w:p>
    <w:p w14:paraId="5B3FD159" w14:textId="241E2338" w:rsidR="006F3A8D" w:rsidRDefault="006F3A8D" w:rsidP="00D028B5">
      <w:r>
        <w:t>After deliberating a way to link AS and a murder mystery, I came up with the important link: details.  Small and seemingly insignificant points that only those with AS would</w:t>
      </w:r>
      <w:r w:rsidR="006A1FCE">
        <w:t xml:space="preserve"> </w:t>
      </w:r>
      <w:r w:rsidR="009F2BD9">
        <w:t xml:space="preserve">take any </w:t>
      </w:r>
      <w:r>
        <w:t>notice of</w:t>
      </w:r>
      <w:r w:rsidR="009F2BD9">
        <w:t>,</w:t>
      </w:r>
      <w:r>
        <w:t xml:space="preserve"> prove to be vital in solving the intricate mystery</w:t>
      </w:r>
      <w:r w:rsidR="006A1FCE">
        <w:t xml:space="preserve">.  I had already unintentionally made them important and so this was not difficult to </w:t>
      </w:r>
      <w:r w:rsidR="00A72F24">
        <w:t>develop</w:t>
      </w:r>
      <w:r w:rsidR="006A1FCE">
        <w:t xml:space="preserve">.  This, plus the main characters’ love of mathematics and </w:t>
      </w:r>
      <w:r w:rsidR="00616A16" w:rsidRPr="00D42D06">
        <w:rPr>
          <w:b/>
          <w:bCs/>
          <w:i/>
          <w:iCs/>
        </w:rPr>
        <w:t>count</w:t>
      </w:r>
      <w:r w:rsidR="00616A16">
        <w:t xml:space="preserve">ing </w:t>
      </w:r>
      <w:r w:rsidR="006F4380">
        <w:t xml:space="preserve">interpenetrate to form </w:t>
      </w:r>
      <w:r w:rsidR="006A1FCE">
        <w:t>the</w:t>
      </w:r>
      <w:r w:rsidR="006F4380">
        <w:t xml:space="preserve"> basis for the link between the plot and AS, and thus</w:t>
      </w:r>
      <w:r w:rsidR="006A1FCE">
        <w:t xml:space="preserve"> </w:t>
      </w:r>
      <w:r w:rsidR="006F4380">
        <w:t xml:space="preserve">the </w:t>
      </w:r>
      <w:r w:rsidR="006A1FCE">
        <w:t>title.</w:t>
      </w:r>
    </w:p>
    <w:p w14:paraId="6583318F" w14:textId="497C6EC0" w:rsidR="00F17413" w:rsidRDefault="00F17413" w:rsidP="00D028B5">
      <w:r>
        <w:t xml:space="preserve">One of the hardest </w:t>
      </w:r>
      <w:r w:rsidR="00A40640">
        <w:t xml:space="preserve">parts of writing the book was not to let </w:t>
      </w:r>
      <w:r w:rsidR="00EE23A6">
        <w:t>the</w:t>
      </w:r>
      <w:r w:rsidR="00A40640">
        <w:t xml:space="preserve"> </w:t>
      </w:r>
      <w:r w:rsidR="00D42D06">
        <w:t>‘</w:t>
      </w:r>
      <w:r w:rsidR="00A40640">
        <w:t>exuberance of my verbosity</w:t>
      </w:r>
      <w:r w:rsidR="00D42D06">
        <w:t>’</w:t>
      </w:r>
      <w:r w:rsidR="00A40640">
        <w:t xml:space="preserve"> dominate the book!  Although the book is written for adults/teenagers to read, I want the insight to be within reach of a wide range of academic levels, and so m</w:t>
      </w:r>
      <w:r w:rsidR="00A40640" w:rsidRPr="00A40640">
        <w:t>y Nana</w:t>
      </w:r>
      <w:r w:rsidR="00B64C39">
        <w:t xml:space="preserve"> who is neurotypical</w:t>
      </w:r>
      <w:r w:rsidR="00A40640" w:rsidRPr="00A40640">
        <w:t xml:space="preserve"> has reined in some of the long words</w:t>
      </w:r>
      <w:r w:rsidR="00B64C39">
        <w:t xml:space="preserve"> when helping </w:t>
      </w:r>
      <w:r w:rsidR="000244A3">
        <w:t xml:space="preserve">to </w:t>
      </w:r>
      <w:r w:rsidR="00B64C39">
        <w:t>edit the book</w:t>
      </w:r>
      <w:r w:rsidR="00A40640" w:rsidRPr="00A40640">
        <w:t xml:space="preserve">, as I know not everyone shares my </w:t>
      </w:r>
      <w:r w:rsidR="00690570">
        <w:t>obsession</w:t>
      </w:r>
      <w:r w:rsidR="00A40640" w:rsidRPr="00A40640">
        <w:t xml:space="preserve"> for them</w:t>
      </w:r>
      <w:r w:rsidR="00A40640">
        <w:t>!</w:t>
      </w:r>
    </w:p>
    <w:p w14:paraId="30695E95" w14:textId="7B750BBD" w:rsidR="002104D7" w:rsidRDefault="00E17CA2" w:rsidP="00D028B5">
      <w:r>
        <w:t>The s</w:t>
      </w:r>
      <w:r w:rsidR="002104D7" w:rsidRPr="002104D7">
        <w:t>etting was difficult to decide on – I originally had it by the sea, then in the mountains, and finally decided on part of Yorkshire where the scar</w:t>
      </w:r>
      <w:r w:rsidR="00D42D06">
        <w:t>s</w:t>
      </w:r>
      <w:r w:rsidR="002104D7" w:rsidRPr="002104D7">
        <w:t xml:space="preserve"> </w:t>
      </w:r>
      <w:r w:rsidR="00D42D06">
        <w:t>(</w:t>
      </w:r>
      <w:r w:rsidR="002104D7" w:rsidRPr="002104D7">
        <w:t>hills</w:t>
      </w:r>
      <w:r w:rsidR="00D42D06">
        <w:t>)</w:t>
      </w:r>
      <w:r w:rsidR="002104D7" w:rsidRPr="002104D7">
        <w:t xml:space="preserve"> and lakes would enhance the context.</w:t>
      </w:r>
    </w:p>
    <w:p w14:paraId="0FA3CD4E" w14:textId="555E34F2" w:rsidR="00D028B5" w:rsidRDefault="00F3171D" w:rsidP="00D028B5">
      <w:r>
        <w:t xml:space="preserve">At one point, the plot became so complicated and mixed up – some described it as a lot more complicated than any Agatha Christie – that I wondered whether I would be able to complete the book.  However, my family (and </w:t>
      </w:r>
      <w:r w:rsidR="006C3119">
        <w:t xml:space="preserve">the </w:t>
      </w:r>
      <w:r>
        <w:t>comfort</w:t>
      </w:r>
      <w:r w:rsidR="006C3119">
        <w:t xml:space="preserve"> of my</w:t>
      </w:r>
      <w:r>
        <w:t xml:space="preserve"> dog) helped me get back on track with it and write a summary to get things clear in my head.</w:t>
      </w:r>
      <w:r w:rsidR="006C3119">
        <w:t xml:space="preserve">  An adapted form of that summary is now incorporated at the end, as I know there’s nothing more frustrating tha</w:t>
      </w:r>
      <w:r w:rsidR="002104D7">
        <w:t>n</w:t>
      </w:r>
      <w:r w:rsidR="006C3119">
        <w:t xml:space="preserve"> small, but significant, details being left unaccounted for.</w:t>
      </w:r>
    </w:p>
    <w:p w14:paraId="73D678E2" w14:textId="0D12899D" w:rsidR="00970665" w:rsidRDefault="0026239B" w:rsidP="00D028B5">
      <w:r>
        <w:t>I</w:t>
      </w:r>
      <w:r w:rsidR="00AF115F">
        <w:t>t</w:t>
      </w:r>
      <w:r w:rsidR="00085B77">
        <w:t>’</w:t>
      </w:r>
      <w:r w:rsidR="00AF115F">
        <w:t>s been difficult g</w:t>
      </w:r>
      <w:r w:rsidR="00970665">
        <w:t xml:space="preserve">etting the right balance </w:t>
      </w:r>
      <w:r w:rsidR="009A38E1">
        <w:t>between</w:t>
      </w:r>
      <w:r w:rsidR="00E344FE">
        <w:t>:</w:t>
      </w:r>
      <w:r w:rsidR="00970665">
        <w:t xml:space="preserve"> the book</w:t>
      </w:r>
      <w:r w:rsidR="007174E0">
        <w:t>’s</w:t>
      </w:r>
      <w:r w:rsidR="00970665">
        <w:t xml:space="preserve"> </w:t>
      </w:r>
      <w:r w:rsidR="000135AA">
        <w:t xml:space="preserve">being a pleasurable read, </w:t>
      </w:r>
      <w:r w:rsidR="001F0797">
        <w:t>and</w:t>
      </w:r>
      <w:r w:rsidR="000135AA">
        <w:t xml:space="preserve"> </w:t>
      </w:r>
      <w:r w:rsidR="00E344FE">
        <w:t>raising awareness</w:t>
      </w:r>
      <w:r w:rsidR="00970665">
        <w:t xml:space="preserve"> into the AS </w:t>
      </w:r>
      <w:r w:rsidR="00B749F3">
        <w:t xml:space="preserve">difficulties and </w:t>
      </w:r>
      <w:r w:rsidR="00970665">
        <w:t>‘silver linings’</w:t>
      </w:r>
      <w:r w:rsidR="000135AA">
        <w:t xml:space="preserve">. </w:t>
      </w:r>
      <w:r>
        <w:t xml:space="preserve"> However,</w:t>
      </w:r>
      <w:r w:rsidR="00F079C5">
        <w:t xml:space="preserve"> </w:t>
      </w:r>
      <w:r w:rsidR="0055338B">
        <w:t xml:space="preserve">I hope </w:t>
      </w:r>
      <w:proofErr w:type="spellStart"/>
      <w:r w:rsidR="00970665">
        <w:t>its</w:t>
      </w:r>
      <w:proofErr w:type="spellEnd"/>
      <w:r w:rsidR="00970665">
        <w:t xml:space="preserve"> being written in</w:t>
      </w:r>
      <w:r w:rsidR="00B92FDD">
        <w:t xml:space="preserve"> the</w:t>
      </w:r>
      <w:r w:rsidR="00970665">
        <w:t xml:space="preserve"> first person of</w:t>
      </w:r>
      <w:r w:rsidR="00CC1C00">
        <w:t xml:space="preserve"> Martha</w:t>
      </w:r>
      <w:r w:rsidR="00970665">
        <w:t xml:space="preserve"> </w:t>
      </w:r>
      <w:r w:rsidR="00CC1C00">
        <w:t>(</w:t>
      </w:r>
      <w:r w:rsidR="00970665">
        <w:t>one of the sisters with AS</w:t>
      </w:r>
      <w:r w:rsidR="00CC1C00">
        <w:t>)</w:t>
      </w:r>
      <w:r w:rsidR="00970665">
        <w:t xml:space="preserve"> </w:t>
      </w:r>
      <w:r w:rsidR="009D0C5B">
        <w:t>facilita</w:t>
      </w:r>
      <w:r w:rsidR="00B749F3">
        <w:t>te</w:t>
      </w:r>
      <w:r w:rsidR="009D0C5B">
        <w:t>s</w:t>
      </w:r>
      <w:r w:rsidR="00970665">
        <w:t xml:space="preserve"> the reader</w:t>
      </w:r>
      <w:r w:rsidR="009D0C5B">
        <w:t xml:space="preserve"> in</w:t>
      </w:r>
      <w:r w:rsidR="00970665">
        <w:t xml:space="preserve"> escap</w:t>
      </w:r>
      <w:r w:rsidR="009D0C5B">
        <w:t>ing</w:t>
      </w:r>
      <w:r w:rsidR="00970665">
        <w:t xml:space="preserve"> into the </w:t>
      </w:r>
      <w:r w:rsidR="00CC1C00">
        <w:t>world</w:t>
      </w:r>
      <w:r w:rsidR="00970665">
        <w:t xml:space="preserve"> </w:t>
      </w:r>
      <w:r w:rsidR="007174E0">
        <w:t xml:space="preserve">of the Quick sisters </w:t>
      </w:r>
      <w:r w:rsidR="00970665">
        <w:t>and</w:t>
      </w:r>
      <w:r w:rsidR="00114A7D">
        <w:t xml:space="preserve"> in</w:t>
      </w:r>
      <w:r w:rsidR="009D0C5B">
        <w:t xml:space="preserve"> </w:t>
      </w:r>
      <w:r w:rsidR="00171F0D">
        <w:t>better understand</w:t>
      </w:r>
      <w:r w:rsidR="00114A7D">
        <w:t>ing</w:t>
      </w:r>
      <w:r w:rsidR="00171F0D">
        <w:t xml:space="preserve"> </w:t>
      </w:r>
      <w:r w:rsidR="007D4E9E">
        <w:t xml:space="preserve">how their AS makes </w:t>
      </w:r>
      <w:r w:rsidR="009A5821">
        <w:t>the</w:t>
      </w:r>
      <w:r w:rsidR="007D4E9E">
        <w:t>m</w:t>
      </w:r>
      <w:r w:rsidR="002F2A64">
        <w:t xml:space="preserve"> view</w:t>
      </w:r>
      <w:r w:rsidR="009A5821">
        <w:t xml:space="preserve"> </w:t>
      </w:r>
      <w:r w:rsidR="002F2A64">
        <w:t>it</w:t>
      </w:r>
      <w:r w:rsidR="00970665">
        <w:t>.</w:t>
      </w:r>
      <w:r w:rsidR="009409DE">
        <w:t>”</w:t>
      </w:r>
    </w:p>
    <w:p w14:paraId="2D9035C7" w14:textId="77777777" w:rsidR="00616A16" w:rsidRDefault="00616A16" w:rsidP="00D028B5"/>
    <w:p w14:paraId="6374B666" w14:textId="0F99422C" w:rsidR="00D028B5" w:rsidRPr="00612351" w:rsidRDefault="00612351" w:rsidP="00D028B5">
      <w:pPr>
        <w:rPr>
          <w:rFonts w:ascii="BixAntiqueScriptHmk" w:hAnsi="BixAntiqueScriptHmk"/>
          <w:sz w:val="28"/>
          <w:szCs w:val="28"/>
        </w:rPr>
      </w:pPr>
      <w:r>
        <w:rPr>
          <w:rFonts w:ascii="BixAntiqueScriptHmk" w:hAnsi="BixAntiqueScriptHmk"/>
          <w:sz w:val="28"/>
          <w:szCs w:val="28"/>
        </w:rPr>
        <w:t xml:space="preserve">                                                                                     </w:t>
      </w:r>
      <w:r w:rsidR="00D028B5" w:rsidRPr="00612351">
        <w:rPr>
          <w:rFonts w:ascii="BixAntiqueScriptHmk" w:hAnsi="BixAntiqueScriptHmk"/>
          <w:sz w:val="28"/>
          <w:szCs w:val="28"/>
        </w:rPr>
        <w:t>Adele Lea</w:t>
      </w:r>
    </w:p>
    <w:p w14:paraId="0F86514E" w14:textId="77777777" w:rsidR="00D028B5" w:rsidRDefault="00D028B5" w:rsidP="00D028B5"/>
    <w:p w14:paraId="16E151CE" w14:textId="77777777" w:rsidR="00FE3998" w:rsidRDefault="00D028B5" w:rsidP="00D028B5">
      <w:r>
        <w:t>You can order ‘It’s the Details that Count’ by Adele Lea</w:t>
      </w:r>
      <w:r>
        <w:t xml:space="preserve"> </w:t>
      </w:r>
      <w:r>
        <w:t xml:space="preserve">on amazon: </w:t>
      </w:r>
      <w:r>
        <w:br/>
      </w:r>
      <w:hyperlink r:id="rId5" w:history="1">
        <w:r w:rsidRPr="00A336D6">
          <w:rPr>
            <w:rStyle w:val="Hyperlink"/>
          </w:rPr>
          <w:t>https://www.amazon.co.uk/Its-Details-that-Count-Adele/dp/B09F1KMVFX/ref=tmm_pap_swatch_0?_encoding=UTF8&amp;qid=1632129617&amp;sr=8-3</w:t>
        </w:r>
      </w:hyperlink>
      <w:r w:rsidR="00FE3998">
        <w:t>.</w:t>
      </w:r>
    </w:p>
    <w:p w14:paraId="7BAF75A6" w14:textId="31736231" w:rsidR="009B6F1D" w:rsidRDefault="00FE3998" w:rsidP="00D028B5">
      <w:r>
        <w:t xml:space="preserve">More </w:t>
      </w:r>
      <w:r w:rsidR="00D028B5">
        <w:t xml:space="preserve">information </w:t>
      </w:r>
      <w:r>
        <w:t xml:space="preserve">can be found </w:t>
      </w:r>
      <w:r w:rsidR="00D028B5">
        <w:t xml:space="preserve">on the </w:t>
      </w:r>
      <w:r>
        <w:t xml:space="preserve">following </w:t>
      </w:r>
      <w:r w:rsidR="00D028B5">
        <w:t xml:space="preserve">website: </w:t>
      </w:r>
      <w:r w:rsidR="00D028B5">
        <w:br/>
      </w:r>
      <w:hyperlink r:id="rId6" w:history="1">
        <w:r w:rsidR="00FE0C75" w:rsidRPr="00A336D6">
          <w:rPr>
            <w:rStyle w:val="Hyperlink"/>
          </w:rPr>
          <w:t>https://byadelelea.wixsite.com/detailscount</w:t>
        </w:r>
      </w:hyperlink>
    </w:p>
    <w:p w14:paraId="4CBB922C" w14:textId="77777777" w:rsidR="00FE0C75" w:rsidRDefault="00FE0C75" w:rsidP="00D028B5"/>
    <w:sectPr w:rsidR="00FE0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xAntiqueScriptHm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1D"/>
    <w:rsid w:val="00003C2F"/>
    <w:rsid w:val="000135AA"/>
    <w:rsid w:val="00014749"/>
    <w:rsid w:val="000244A3"/>
    <w:rsid w:val="00054EEF"/>
    <w:rsid w:val="0008190C"/>
    <w:rsid w:val="00085B77"/>
    <w:rsid w:val="000A571F"/>
    <w:rsid w:val="000E3090"/>
    <w:rsid w:val="000F3A3C"/>
    <w:rsid w:val="00112AAE"/>
    <w:rsid w:val="00114A7D"/>
    <w:rsid w:val="00171F0D"/>
    <w:rsid w:val="00193019"/>
    <w:rsid w:val="001C1AC0"/>
    <w:rsid w:val="001D6607"/>
    <w:rsid w:val="001F0797"/>
    <w:rsid w:val="001F33F9"/>
    <w:rsid w:val="002104D7"/>
    <w:rsid w:val="00220C50"/>
    <w:rsid w:val="00237933"/>
    <w:rsid w:val="002537DB"/>
    <w:rsid w:val="002613BA"/>
    <w:rsid w:val="0026239B"/>
    <w:rsid w:val="00290262"/>
    <w:rsid w:val="002A7DC5"/>
    <w:rsid w:val="002F2A64"/>
    <w:rsid w:val="00316894"/>
    <w:rsid w:val="00367B1F"/>
    <w:rsid w:val="003A0F83"/>
    <w:rsid w:val="003A64EC"/>
    <w:rsid w:val="003E73E0"/>
    <w:rsid w:val="004267B0"/>
    <w:rsid w:val="00426F9D"/>
    <w:rsid w:val="004A0705"/>
    <w:rsid w:val="004A3206"/>
    <w:rsid w:val="004C2453"/>
    <w:rsid w:val="005040A8"/>
    <w:rsid w:val="00530A73"/>
    <w:rsid w:val="00533030"/>
    <w:rsid w:val="0055338B"/>
    <w:rsid w:val="00575F10"/>
    <w:rsid w:val="005772EF"/>
    <w:rsid w:val="005A10C4"/>
    <w:rsid w:val="005C4888"/>
    <w:rsid w:val="005D1FB3"/>
    <w:rsid w:val="00612351"/>
    <w:rsid w:val="00616A16"/>
    <w:rsid w:val="0065166F"/>
    <w:rsid w:val="00654A6B"/>
    <w:rsid w:val="0067720B"/>
    <w:rsid w:val="00690570"/>
    <w:rsid w:val="006A1FCE"/>
    <w:rsid w:val="006A4050"/>
    <w:rsid w:val="006C3119"/>
    <w:rsid w:val="006F3A8D"/>
    <w:rsid w:val="006F4380"/>
    <w:rsid w:val="006F5AC2"/>
    <w:rsid w:val="007174E0"/>
    <w:rsid w:val="00721CCB"/>
    <w:rsid w:val="00724F95"/>
    <w:rsid w:val="00745B0C"/>
    <w:rsid w:val="00776E0A"/>
    <w:rsid w:val="007C2912"/>
    <w:rsid w:val="007D4E9E"/>
    <w:rsid w:val="007E49A5"/>
    <w:rsid w:val="00852864"/>
    <w:rsid w:val="00895A8B"/>
    <w:rsid w:val="008E7F26"/>
    <w:rsid w:val="009167A3"/>
    <w:rsid w:val="009409DE"/>
    <w:rsid w:val="00964404"/>
    <w:rsid w:val="00970665"/>
    <w:rsid w:val="009A38E1"/>
    <w:rsid w:val="009A5821"/>
    <w:rsid w:val="009B6F1D"/>
    <w:rsid w:val="009C4902"/>
    <w:rsid w:val="009D0C5B"/>
    <w:rsid w:val="009E4CD3"/>
    <w:rsid w:val="009F2BD9"/>
    <w:rsid w:val="00A00199"/>
    <w:rsid w:val="00A10E65"/>
    <w:rsid w:val="00A264E5"/>
    <w:rsid w:val="00A40633"/>
    <w:rsid w:val="00A40640"/>
    <w:rsid w:val="00A70309"/>
    <w:rsid w:val="00A72F24"/>
    <w:rsid w:val="00A97F23"/>
    <w:rsid w:val="00AC2DA3"/>
    <w:rsid w:val="00AF115F"/>
    <w:rsid w:val="00B15D11"/>
    <w:rsid w:val="00B64C39"/>
    <w:rsid w:val="00B74885"/>
    <w:rsid w:val="00B749F3"/>
    <w:rsid w:val="00B763E5"/>
    <w:rsid w:val="00B92FDD"/>
    <w:rsid w:val="00BA0BCA"/>
    <w:rsid w:val="00BC338D"/>
    <w:rsid w:val="00BC4E80"/>
    <w:rsid w:val="00C07DC2"/>
    <w:rsid w:val="00C159FE"/>
    <w:rsid w:val="00C27F71"/>
    <w:rsid w:val="00CA1813"/>
    <w:rsid w:val="00CC11A6"/>
    <w:rsid w:val="00CC1C00"/>
    <w:rsid w:val="00CE2F2D"/>
    <w:rsid w:val="00D028B5"/>
    <w:rsid w:val="00D23336"/>
    <w:rsid w:val="00D32BA9"/>
    <w:rsid w:val="00D33347"/>
    <w:rsid w:val="00D33E12"/>
    <w:rsid w:val="00D42D06"/>
    <w:rsid w:val="00D44C6A"/>
    <w:rsid w:val="00DE28C9"/>
    <w:rsid w:val="00DF7577"/>
    <w:rsid w:val="00E14F60"/>
    <w:rsid w:val="00E17CA2"/>
    <w:rsid w:val="00E30B45"/>
    <w:rsid w:val="00E344FE"/>
    <w:rsid w:val="00ED0272"/>
    <w:rsid w:val="00ED0BDE"/>
    <w:rsid w:val="00ED1E33"/>
    <w:rsid w:val="00ED5F0A"/>
    <w:rsid w:val="00EE2066"/>
    <w:rsid w:val="00EE23A6"/>
    <w:rsid w:val="00EE3DA9"/>
    <w:rsid w:val="00EF4228"/>
    <w:rsid w:val="00EF5BDD"/>
    <w:rsid w:val="00F079C5"/>
    <w:rsid w:val="00F12EE3"/>
    <w:rsid w:val="00F17413"/>
    <w:rsid w:val="00F3171D"/>
    <w:rsid w:val="00F36820"/>
    <w:rsid w:val="00FA1F25"/>
    <w:rsid w:val="00FA748C"/>
    <w:rsid w:val="00FD3895"/>
    <w:rsid w:val="00FE0C75"/>
    <w:rsid w:val="00F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10B4"/>
  <w15:chartTrackingRefBased/>
  <w15:docId w15:val="{E076617C-AEFB-4388-B005-191F345A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yadelelea.wixsite.com/detailscount" TargetMode="External"/><Relationship Id="rId5" Type="http://schemas.openxmlformats.org/officeDocument/2006/relationships/hyperlink" Target="https://www.amazon.co.uk/Its-Details-that-Count-Adele/dp/B09F1KMVFX/ref=tmm_pap_swatch_0?_encoding=UTF8&amp;qid=1632129617&amp;sr=8-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Gamble</dc:creator>
  <cp:keywords/>
  <dc:description/>
  <cp:lastModifiedBy>Rebecca Gamble</cp:lastModifiedBy>
  <cp:revision>2</cp:revision>
  <dcterms:created xsi:type="dcterms:W3CDTF">2021-09-27T10:37:00Z</dcterms:created>
  <dcterms:modified xsi:type="dcterms:W3CDTF">2021-09-27T10:37:00Z</dcterms:modified>
</cp:coreProperties>
</file>